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85F2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微软雅黑" w:eastAsia="微软雅黑" w:hAnsi="微软雅黑"/>
          <w:color w:val="666666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近五年文章汇总：</w:t>
      </w:r>
    </w:p>
    <w:p w14:paraId="6D118AF4" w14:textId="4CB67342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#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 </w:t>
      </w:r>
      <w:proofErr w:type="gramStart"/>
      <w:r>
        <w:rPr>
          <w:rFonts w:ascii="微软雅黑" w:eastAsia="微软雅黑" w:hAnsi="微软雅黑" w:hint="eastAsia"/>
          <w:color w:val="666666"/>
          <w:sz w:val="18"/>
          <w:szCs w:val="18"/>
        </w:rPr>
        <w:t>indicates</w:t>
      </w:r>
      <w:proofErr w:type="gram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equal contribution authors.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 </w:t>
      </w:r>
      <w:proofErr w:type="gramStart"/>
      <w:r>
        <w:rPr>
          <w:rFonts w:ascii="微软雅黑" w:eastAsia="微软雅黑" w:hAnsi="微软雅黑" w:hint="eastAsia"/>
          <w:color w:val="666666"/>
          <w:sz w:val="18"/>
          <w:szCs w:val="18"/>
        </w:rPr>
        <w:t>indicates</w:t>
      </w:r>
      <w:proofErr w:type="gram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corresponding authors.</w:t>
      </w:r>
    </w:p>
    <w:p w14:paraId="08A40FA9" w14:textId="50EF18F2" w:rsidR="00F32649" w:rsidRDefault="00F32649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>Weiwei Wang</w:t>
      </w:r>
      <w:r>
        <w:rPr>
          <w:rFonts w:ascii="微软雅黑" w:eastAsia="微软雅黑" w:hAnsi="微软雅黑"/>
          <w:color w:val="666666"/>
          <w:sz w:val="18"/>
          <w:szCs w:val="18"/>
        </w:rPr>
        <w:t>#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, </w:t>
      </w:r>
      <w:proofErr w:type="spellStart"/>
      <w:r w:rsidRPr="00F32649">
        <w:rPr>
          <w:rFonts w:ascii="微软雅黑" w:eastAsia="微软雅黑" w:hAnsi="微软雅黑"/>
          <w:color w:val="666666"/>
          <w:sz w:val="18"/>
          <w:szCs w:val="18"/>
        </w:rPr>
        <w:t>Yuanshen</w:t>
      </w:r>
      <w:proofErr w:type="spellEnd"/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 Zhao</w:t>
      </w:r>
      <w:r>
        <w:rPr>
          <w:rFonts w:ascii="微软雅黑" w:eastAsia="微软雅黑" w:hAnsi="微软雅黑"/>
          <w:color w:val="666666"/>
          <w:sz w:val="18"/>
          <w:szCs w:val="18"/>
        </w:rPr>
        <w:t>#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, </w:t>
      </w:r>
      <w:proofErr w:type="spellStart"/>
      <w:r w:rsidRPr="00F32649">
        <w:rPr>
          <w:rFonts w:ascii="微软雅黑" w:eastAsia="微软雅黑" w:hAnsi="微软雅黑"/>
          <w:color w:val="666666"/>
          <w:sz w:val="18"/>
          <w:szCs w:val="18"/>
        </w:rPr>
        <w:t>Lianghong</w:t>
      </w:r>
      <w:proofErr w:type="spellEnd"/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 Teng</w:t>
      </w:r>
      <w:r>
        <w:rPr>
          <w:rFonts w:ascii="微软雅黑" w:eastAsia="微软雅黑" w:hAnsi="微软雅黑"/>
          <w:color w:val="666666"/>
          <w:sz w:val="18"/>
          <w:szCs w:val="18"/>
        </w:rPr>
        <w:t>#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>，Jing Yan</w:t>
      </w:r>
      <w:r>
        <w:rPr>
          <w:rFonts w:ascii="微软雅黑" w:eastAsia="微软雅黑" w:hAnsi="微软雅黑"/>
          <w:color w:val="666666"/>
          <w:sz w:val="18"/>
          <w:szCs w:val="18"/>
        </w:rPr>
        <w:t>#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, </w:t>
      </w:r>
      <w:r w:rsidR="00A419C1">
        <w:rPr>
          <w:rFonts w:ascii="微软雅黑" w:eastAsia="微软雅黑" w:hAnsi="微软雅黑"/>
          <w:color w:val="666666"/>
          <w:sz w:val="18"/>
          <w:szCs w:val="18"/>
        </w:rPr>
        <w:t>…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, Xianzhi Liu, Hairong Zheng, Dong Liang, </w:t>
      </w:r>
      <w:proofErr w:type="spellStart"/>
      <w:r w:rsidRPr="00F32649">
        <w:rPr>
          <w:rFonts w:ascii="微软雅黑" w:eastAsia="微软雅黑" w:hAnsi="微软雅黑"/>
          <w:color w:val="666666"/>
          <w:sz w:val="18"/>
          <w:szCs w:val="18"/>
        </w:rPr>
        <w:t>Wencai</w:t>
      </w:r>
      <w:proofErr w:type="spellEnd"/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 Li</w:t>
      </w:r>
      <w:r>
        <w:rPr>
          <w:rFonts w:ascii="微软雅黑" w:eastAsia="微软雅黑" w:hAnsi="微软雅黑"/>
          <w:color w:val="666666"/>
          <w:sz w:val="18"/>
          <w:szCs w:val="18"/>
        </w:rPr>
        <w:t>*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, </w:t>
      </w:r>
      <w:proofErr w:type="spellStart"/>
      <w:r w:rsidRPr="00F32649">
        <w:rPr>
          <w:rFonts w:ascii="微软雅黑" w:eastAsia="微软雅黑" w:hAnsi="微软雅黑"/>
          <w:color w:val="666666"/>
          <w:sz w:val="18"/>
          <w:szCs w:val="18"/>
        </w:rPr>
        <w:t>Zhi</w:t>
      </w:r>
      <w:proofErr w:type="spellEnd"/>
      <w:r w:rsidRPr="00F32649">
        <w:rPr>
          <w:rFonts w:ascii="微软雅黑" w:eastAsia="微软雅黑" w:hAnsi="微软雅黑"/>
          <w:color w:val="666666"/>
          <w:sz w:val="18"/>
          <w:szCs w:val="18"/>
        </w:rPr>
        <w:t>-Cheng Li</w:t>
      </w:r>
      <w:r>
        <w:rPr>
          <w:rFonts w:ascii="微软雅黑" w:eastAsia="微软雅黑" w:hAnsi="微软雅黑"/>
          <w:color w:val="666666"/>
          <w:sz w:val="18"/>
          <w:szCs w:val="18"/>
        </w:rPr>
        <w:t>*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, and </w:t>
      </w:r>
      <w:proofErr w:type="spellStart"/>
      <w:r w:rsidRPr="00F32649">
        <w:rPr>
          <w:rFonts w:ascii="微软雅黑" w:eastAsia="微软雅黑" w:hAnsi="微软雅黑"/>
          <w:color w:val="666666"/>
          <w:sz w:val="18"/>
          <w:szCs w:val="18"/>
        </w:rPr>
        <w:t>Zhenyu</w:t>
      </w:r>
      <w:proofErr w:type="spellEnd"/>
      <w:r w:rsidRPr="00F32649">
        <w:rPr>
          <w:rFonts w:ascii="微软雅黑" w:eastAsia="微软雅黑" w:hAnsi="微软雅黑"/>
          <w:color w:val="666666"/>
          <w:sz w:val="18"/>
          <w:szCs w:val="18"/>
        </w:rPr>
        <w:t xml:space="preserve"> Zhang</w:t>
      </w:r>
      <w:r>
        <w:rPr>
          <w:rFonts w:ascii="微软雅黑" w:eastAsia="微软雅黑" w:hAnsi="微软雅黑"/>
          <w:color w:val="666666"/>
          <w:sz w:val="18"/>
          <w:szCs w:val="18"/>
        </w:rPr>
        <w:t xml:space="preserve">*. </w:t>
      </w:r>
      <w:r w:rsidRPr="00F32649">
        <w:rPr>
          <w:rFonts w:ascii="微软雅黑" w:eastAsia="微软雅黑" w:hAnsi="微软雅黑"/>
          <w:color w:val="666666"/>
          <w:sz w:val="18"/>
          <w:szCs w:val="18"/>
        </w:rPr>
        <w:t>Neuropathologist-level integrated classification of adult-type diffuse gliomas using deep learning from whole-slide pathological images</w:t>
      </w:r>
      <w:r>
        <w:rPr>
          <w:rFonts w:ascii="微软雅黑" w:eastAsia="微软雅黑" w:hAnsi="微软雅黑"/>
          <w:color w:val="666666"/>
          <w:sz w:val="18"/>
          <w:szCs w:val="18"/>
        </w:rPr>
        <w:t xml:space="preserve">. </w:t>
      </w:r>
      <w:r w:rsidRPr="00A419C1">
        <w:rPr>
          <w:rFonts w:ascii="微软雅黑" w:eastAsia="微软雅黑" w:hAnsi="微软雅黑"/>
          <w:b/>
          <w:bCs/>
          <w:i/>
          <w:iCs/>
          <w:color w:val="00B0F0"/>
          <w:sz w:val="18"/>
          <w:szCs w:val="18"/>
        </w:rPr>
        <w:t>Nature Communications</w:t>
      </w:r>
      <w:r>
        <w:rPr>
          <w:rFonts w:ascii="微软雅黑" w:eastAsia="微软雅黑" w:hAnsi="微软雅黑"/>
          <w:color w:val="666666"/>
          <w:sz w:val="18"/>
          <w:szCs w:val="18"/>
        </w:rPr>
        <w:t>. 2023.</w:t>
      </w:r>
    </w:p>
    <w:p w14:paraId="550CA222" w14:textId="683D098B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Wenxia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Wu, Jing Yan, Dong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 Semi-supervised Medical Image Segmentation with Multiscale Contrastive Learning and Cross-Supervision. In Proc. of 45th Annual International Conference of the IEEE Engineering in Medicine and Biology Society (</w:t>
      </w:r>
      <w:r>
        <w:rPr>
          <w:rFonts w:ascii="微软雅黑" w:eastAsia="微软雅黑" w:hAnsi="微软雅黑" w:hint="eastAsia"/>
          <w:b/>
          <w:bCs/>
          <w:i/>
          <w:iCs/>
          <w:color w:val="00B0F0"/>
          <w:sz w:val="18"/>
          <w:szCs w:val="18"/>
        </w:rPr>
        <w:t>EMBC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 2023). Sydney, Australia. July 2023.</w:t>
      </w:r>
    </w:p>
    <w:p w14:paraId="60B4D6FB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Wenxia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Wu#, Jing Yan#,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Huailing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Cheng, Dong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Zhang*,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 Multi-task learning for concurrent survival prediction and semi-supervised segmentation of gliomas in brain MRI. </w:t>
      </w:r>
      <w:r>
        <w:rPr>
          <w:rFonts w:ascii="微软雅黑" w:eastAsia="微软雅黑" w:hAnsi="微软雅黑" w:hint="eastAsia"/>
          <w:b/>
          <w:bCs/>
          <w:i/>
          <w:iCs/>
          <w:color w:val="00B0F0"/>
          <w:sz w:val="18"/>
          <w:szCs w:val="18"/>
        </w:rPr>
        <w:t>Displays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78:102402. 2023. IF:3.1.  </w:t>
      </w:r>
      <w:hyperlink r:id="rId4" w:tgtFrame="_blank" w:tooltip="https://doi.org/10.1016/j.displa.2023.102402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https://doi.org/10.1016/j.displa.2023.102402</w:t>
        </w:r>
      </w:hyperlink>
      <w:r>
        <w:rPr>
          <w:rFonts w:ascii="微软雅黑" w:eastAsia="微软雅黑" w:hAnsi="微软雅黑" w:hint="eastAsia"/>
          <w:color w:val="666666"/>
          <w:sz w:val="18"/>
          <w:szCs w:val="18"/>
        </w:rPr>
        <w:t> </w:t>
      </w:r>
    </w:p>
    <w:p w14:paraId="14A832DA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Jingxian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Weiwei Wang, Hairong Zheng, Dong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Cheng*, Jing Yan*, and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 Imaging phenotypes from MRI for the prediction of glioma immune subtypes from RNA sequencing: a multicenter study. </w:t>
      </w:r>
      <w:r>
        <w:rPr>
          <w:rFonts w:ascii="微软雅黑" w:eastAsia="微软雅黑" w:hAnsi="微软雅黑" w:hint="eastAsia"/>
          <w:b/>
          <w:bCs/>
          <w:i/>
          <w:iCs/>
          <w:color w:val="00B0F0"/>
          <w:sz w:val="18"/>
          <w:szCs w:val="18"/>
        </w:rPr>
        <w:t>Molecular Oncology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17(4): 629-646, 2023. IF: 7.45. </w:t>
      </w:r>
      <w:hyperlink r:id="rId5" w:tgtFrame="_blank" w:tooltip="https://doi.org/10.1002/1878-0261.13380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https://doi.org/10.1002/1878-0261.13380</w:t>
        </w:r>
      </w:hyperlink>
    </w:p>
    <w:p w14:paraId="13B39C9B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Huixia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Wenxia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Xiaofei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Lv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Huailing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 Deep learning MRI signature to predict survival and treatment benefit from temozolomide in IDH-wildtype glioblastoma. </w:t>
      </w:r>
      <w:r>
        <w:rPr>
          <w:rFonts w:ascii="微软雅黑" w:eastAsia="微软雅黑" w:hAnsi="微软雅黑" w:hint="eastAsia"/>
          <w:b/>
          <w:bCs/>
          <w:i/>
          <w:iCs/>
          <w:color w:val="00B0F0"/>
          <w:sz w:val="18"/>
          <w:szCs w:val="18"/>
        </w:rPr>
        <w:t>Displays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2023. IF: 3.1. </w:t>
      </w:r>
      <w:hyperlink r:id="rId6" w:tgtFrame="_blank" w:tooltip="https://doi.org/10.1016/j.displa.2023.102399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https://doi.org/10.1016/j.displa.2023.102399</w:t>
        </w:r>
      </w:hyperlink>
    </w:p>
    <w:p w14:paraId="6C8B9DC1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 Haiyan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Yaping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Zhenxing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Huang,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Na Zhang, Fangfang Fu, Nan Meng,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Haining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Yun Zhou,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Yongfeng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Yang, Xin Liu, Dong Liang, Hairong Zheng, Greta S. P.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Mok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Meiyun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Wang*, and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Zhanli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Hu*. Deep learning–based dynamic PET parametric Ki image generation from lung static PET.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2022. IF: 7.02. </w:t>
      </w:r>
      <w:hyperlink r:id="rId7" w:tgtFrame="_blank" w:tooltip="https://doi.org/10.1007/s00330-022-09237-w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https://doi.org/10.1007/s00330-022-09237-w</w:t>
        </w:r>
      </w:hyperlink>
    </w:p>
    <w:p w14:paraId="432FDED6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Jingxian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Ningli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Chai,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Longsong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Li. A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radiopathomics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model for prognosis prediction in patients with gastric cancer. In Proc. of 14th Biomedical Engineering International Conference (</w:t>
      </w:r>
      <w:proofErr w:type="spellStart"/>
      <w:r>
        <w:rPr>
          <w:rFonts w:ascii="微软雅黑" w:eastAsia="微软雅黑" w:hAnsi="微软雅黑" w:hint="eastAsia"/>
          <w:b/>
          <w:bCs/>
          <w:i/>
          <w:iCs/>
          <w:color w:val="00B0F0"/>
          <w:sz w:val="18"/>
          <w:szCs w:val="18"/>
        </w:rPr>
        <w:t>BMEiCON</w:t>
      </w:r>
      <w:proofErr w:type="spellEnd"/>
      <w:r>
        <w:rPr>
          <w:rFonts w:ascii="微软雅黑" w:eastAsia="微软雅黑" w:hAnsi="微软雅黑" w:hint="eastAsia"/>
          <w:b/>
          <w:bCs/>
          <w:i/>
          <w:iCs/>
          <w:color w:val="00B0F0"/>
          <w:sz w:val="18"/>
          <w:szCs w:val="18"/>
        </w:rPr>
        <w:t> </w:t>
      </w:r>
      <w:r>
        <w:rPr>
          <w:rFonts w:ascii="微软雅黑" w:eastAsia="微软雅黑" w:hAnsi="微软雅黑" w:hint="eastAsia"/>
          <w:i/>
          <w:iCs/>
          <w:color w:val="666666"/>
          <w:sz w:val="18"/>
          <w:szCs w:val="18"/>
        </w:rPr>
        <w:t>2022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). Songkhla, Thailand, 2022. </w:t>
      </w:r>
      <w:hyperlink r:id="rId8" w:tgtFrame="_blank" w:tooltip="https://doi.org/10.1109/BMEiCON56653.2022.10012107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https://doi.org/10.1109/BMEiCON56653.2022.10012107</w:t>
        </w:r>
      </w:hyperlink>
    </w:p>
    <w:p w14:paraId="1E849CF9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 Jing Yan#,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Tan#,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Hongmin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Bai,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Tianhao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Mu, Yang Guo,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Yuning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Qiu, Weiwei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Qiaoli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Dongling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Pei,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Danni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Jingxian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Shifu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Chen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Zhen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Xuanke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Hong,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Xiangxiang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Yu Guo,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Yikai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Xu, Xianzhi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Cheng*, </w:t>
      </w:r>
      <w:proofErr w:type="spellStart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Zhi</w:t>
      </w:r>
      <w:proofErr w:type="spellEnd"/>
      <w:r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and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Zhang*. Image-based deep learning identifies glioblastoma risk groups with genomic and transcriptomic heterogeneity: a multi-center study.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2022. IF: 7.02. </w:t>
      </w:r>
      <w:hyperlink r:id="rId9" w:tgtFrame="_blank" w:tooltip="https://doi.org/10.1007/s00330-022-09066-x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https://doi.org/10.1007/s00330-022-09066-x</w:t>
        </w:r>
      </w:hyperlink>
    </w:p>
    <w:p w14:paraId="6086BF24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lastRenderedPageBreak/>
        <w:t>·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#, Jing Yan#,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Shenghai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Xiaofei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Lv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Yan Zou,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Huailing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Dong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Chen*. Glioma survival prediction from whole-brain MRI without tumor segmentation using deep attention network: A multicenter study.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32: 5719–5729, 2022. IF:7.02. </w:t>
      </w:r>
      <w:hyperlink r:id="rId10" w:tgtFrame="_blank" w:tooltip="https://doi.org/10.1007/s00330-022-08640-7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https://doi.org/10.1007/s00330-022-08640-7</w:t>
        </w:r>
      </w:hyperlink>
    </w:p>
    <w:p w14:paraId="2C5FBB3F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Yizhou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Xu-Hua Yang,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Zihan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Wei, Ali Asghar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Herdari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Nenggan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Zheng,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Huiling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Haigen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Qianwei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Zhou, Qiu Guan*. Generative adversarial networks in medical image augmentation: a review.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Computers in Biology and Medicine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144(1): 105382. 2022. IF:6.70. </w:t>
      </w:r>
      <w:hyperlink r:id="rId11" w:tgtFrame="_blank" w:tooltip="https://doi.org/10.1016/j.compbiomed.2022.105382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https://doi.org/10.1016/j.compbiomed.2022.105382</w:t>
        </w:r>
      </w:hyperlink>
    </w:p>
    <w:p w14:paraId="6F9F1A54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 Jing Yan#,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Shenghai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Weiwei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 Li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Tianqing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Ding,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Dongling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Pei, Chen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Zhen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Xuanke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Hong,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Xiangxiang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Yu Guo,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Cheng, Xianzhi Liu,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Zhang*. Predicting 1p/19q co-deletion status from magnetic resonance imaging using deep learning in adult-type diffuse lower-grade gliomas: a discovery and validation study.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Laboratory Investigation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 102, 154–159, 2022. IF:5.5. </w:t>
      </w:r>
      <w:hyperlink r:id="rId12" w:tgtFrame="_blank" w:tooltip="https://doi.org/10.1038/s41374-021-00692-5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https://doi.org/10.1038/s41374-021-00692-5</w:t>
        </w:r>
      </w:hyperlink>
      <w:r>
        <w:rPr>
          <w:rFonts w:ascii="微软雅黑" w:eastAsia="微软雅黑" w:hAnsi="微软雅黑" w:hint="eastAsia"/>
          <w:color w:val="666666"/>
          <w:sz w:val="18"/>
          <w:szCs w:val="18"/>
        </w:rPr>
        <w:t> </w:t>
      </w:r>
    </w:p>
    <w:p w14:paraId="45C1FC6E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Jianeng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Jing Yan,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Huailing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#. Risk Attention Network: Weakly-Supervised Learning for Joint Tumor Segmentation and Survival Prediction.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IFTC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 2021. Communications in Computer and Information Science, vol 1560. Springer, Singapore.  </w:t>
      </w:r>
      <w:hyperlink r:id="rId13" w:tgtFrame="_blank" w:tooltip="https://doi.org/10.1007/978-981-19-2266-4_8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https://doi.org/10.1007/978-981-19-2266-4_8</w:t>
        </w:r>
      </w:hyperlink>
    </w:p>
    <w:p w14:paraId="3DFDE1CD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Xiaofei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Lv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>, Yan Zou, Kai Yan, Hairong Zheng, Dong Liang,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 Biologic pathways underlying prognostic radiomics phenotypes from paired MRI and RNA sequencing in glioblastoma.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301(3): 654-663, 2021. IF:29.1. </w:t>
      </w:r>
      <w:hyperlink r:id="rId14" w:tgtFrame="_blank" w:tooltip="https://doi.org/10.1148/radiol.2021203281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https://doi.org/10.1148/radiol.2021203281</w:t>
        </w:r>
      </w:hyperlink>
    </w:p>
    <w:p w14:paraId="4FCC4725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Jing Yan#,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Chen#, Weiwei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 Li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Tianqing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Ding, Lei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Dongling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Pei,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Yunbo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Haibiao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Tao Sun, Chen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Zhen Li,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Xuanke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Hong,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Xiangxiang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Yu Guo,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Cheng, Xianzhi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Xiaofei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Lv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>*,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Zhang*. Deep learning features from diffusion tensor imaging improve glioma stratification and identify risk groups with distinct molecular pathway activities.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EBioMedicine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72: 103583, 2021. IF:11.2. </w:t>
      </w:r>
      <w:hyperlink r:id="rId15" w:tgtFrame="_blank" w:tooltip="https://doi.org/10.1016/j.ebiom.2021.103583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https://doi.org/10.1016/j.ebiom.2021.103583</w:t>
        </w:r>
      </w:hyperlink>
    </w:p>
    <w:p w14:paraId="6AD22FD4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 Shu Zhou,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Qingchun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Meng,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Lingyu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Luo Hai,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Zexuan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Yingli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Sun*. Identification of a Qualitative Signature for the Diagnosis of Dementia </w:t>
      </w:r>
      <w:proofErr w:type="gramStart"/>
      <w:r>
        <w:rPr>
          <w:rFonts w:ascii="微软雅黑" w:eastAsia="微软雅黑" w:hAnsi="微软雅黑" w:hint="eastAsia"/>
          <w:color w:val="666666"/>
          <w:sz w:val="18"/>
          <w:szCs w:val="18"/>
        </w:rPr>
        <w:t>With</w:t>
      </w:r>
      <w:proofErr w:type="gram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Lewy Bodies.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Frontiers in Genetics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12: 758103, 2021. IF:4.8. </w:t>
      </w:r>
      <w:hyperlink r:id="rId16" w:tgtFrame="_blank" w:tooltip="https://doi.org/10.3389/fgene.2021.758103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https://doi.org/10.3389/fgene.2021.758103</w:t>
        </w:r>
      </w:hyperlink>
    </w:p>
    <w:p w14:paraId="1C81CC9B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Hongyu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Fuhua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Jinming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XIaofei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Lv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>, Jian Zhou,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Chen*. Deep learning radiomics to predict PTEN mutation status from magnetic resonance imaging in patients with glioma.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Frontiers in Oncology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11: 734433, 2021. IF:5.7. </w:t>
      </w:r>
      <w:hyperlink r:id="rId17" w:tgtFrame="_blank" w:tooltip="https://doi.org/10.3389/fonc.2021.734433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https://doi.org/10.3389/fonc.2021.734433</w:t>
        </w:r>
      </w:hyperlink>
    </w:p>
    <w:p w14:paraId="3A932210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Nian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Lu#,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Weijing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Zhang#, Lu Dong#,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Junying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Yanlin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Shenghai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Jianhua Fu,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Shaohan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Yin,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Chuanmiao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Xie. </w:t>
      </w:r>
      <w:proofErr w:type="gramStart"/>
      <w:r>
        <w:rPr>
          <w:rFonts w:ascii="微软雅黑" w:eastAsia="微软雅黑" w:hAnsi="微软雅黑" w:hint="eastAsia"/>
          <w:color w:val="666666"/>
          <w:sz w:val="18"/>
          <w:szCs w:val="18"/>
        </w:rPr>
        <w:t>Dual-region</w:t>
      </w:r>
      <w:proofErr w:type="gram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radiomics signature: Integrating 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lastRenderedPageBreak/>
        <w:t>primary tumor and lymph node computed tomography features improves survival prediction in esophageal squamous cell cancer.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Computer</w:t>
      </w:r>
      <w:r>
        <w:rPr>
          <w:rStyle w:val="a4"/>
          <w:rFonts w:ascii="微软雅黑" w:eastAsia="微软雅黑" w:hAnsi="微软雅黑" w:hint="eastAsia"/>
          <w:color w:val="00B0F0"/>
          <w:sz w:val="18"/>
          <w:szCs w:val="18"/>
        </w:rPr>
        <w:t>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Methods and Programs in Biomedicine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208(2): 106287, 2021. IF:7.0. </w:t>
      </w:r>
      <w:hyperlink r:id="rId18" w:tgtFrame="_blank" w:tooltip="https://doi.org/10.1016/j.cmpb.2021.106287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https://doi.org/10.1016/j.cmpb.2021.106287</w:t>
        </w:r>
      </w:hyperlink>
    </w:p>
    <w:p w14:paraId="398E8BCA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Ronghui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Luo#, Yongshuai Ge#,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Zhanli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Hu#, Dong Liang*,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 DeepPhase: Learning phase contrast signal from dual energy X-ray absorption images.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Displays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69(4): 102027, 2021. IF:3.1. </w:t>
      </w:r>
      <w:hyperlink r:id="rId19" w:tgtFrame="_blank" w:tooltip="https://doi.org/10.1016/j.displa.2021.102027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https://doi.org/10.1016/j.displa.2021.102027</w:t>
        </w:r>
      </w:hyperlink>
    </w:p>
    <w:p w14:paraId="2C95A544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Guiqin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Guangtao Zhai,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Guangyu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Wu*,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 Validation of CT radiomics for prediction of distant metastasis after surgical resection in patients with clear cell renal cell carcinoma: exploring the underlying signaling pathways.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31: 5032-5040, 2021. IF:7.0. </w:t>
      </w:r>
      <w:hyperlink r:id="rId20" w:tgtFrame="_blank" w:tooltip="https://doi.org/10.1007/s00330-020-07590-2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https://doi.org/10.1007/s00330-020-07590-2</w:t>
        </w:r>
      </w:hyperlink>
    </w:p>
    <w:p w14:paraId="03F1F63A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Tianding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Ding,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Zhengyu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Jing Yan,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*.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GaLNet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>: Weakly-Supervised Learning for Evidence-Based Tumor Grading and Localization in MR Imaging. In Proceeding of Digital TV and Wireless Multimedia Communication.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IFTC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 2020. Communications in Computer and Information Science, vol 1390. Springer, Singapore. </w:t>
      </w:r>
      <w:hyperlink r:id="rId21" w:tgtFrame="_blank" w:tooltip="https://doi.org/10.1007/978-981-16-1194-0_22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https://doi.org/10.1007/978-981-16-1194-0_22</w:t>
        </w:r>
      </w:hyperlink>
    </w:p>
    <w:p w14:paraId="747FBE59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JingYan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Shenghai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Zhang#, Kay Ka-Wai Li#, Weiwei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Binke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Yuan, Li Wang, Lei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Yunbo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Dongling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Pei,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Haibiao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Tao Sun, Chen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Zhen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Xuanke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Hong,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Xiangxiang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Yu Guo,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Cheng, Xianzhi Liu, Ho-Keung Ng,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Zhang*.  Incremental prognostic value and underlying biological pathways of radiomics patterns in medulloblastoma. </w:t>
      </w:r>
      <w:r>
        <w:rPr>
          <w:rStyle w:val="a4"/>
          <w:rFonts w:ascii="微软雅黑" w:eastAsia="微软雅黑" w:hAnsi="微软雅黑" w:hint="eastAsia"/>
          <w:i/>
          <w:iCs/>
          <w:color w:val="00B0F0"/>
          <w:sz w:val="18"/>
          <w:szCs w:val="18"/>
        </w:rPr>
        <w:t>EBioMedicine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61: 103093, 2020. IF:11.2. </w:t>
      </w:r>
      <w:hyperlink r:id="rId22" w:tgtFrame="_blank" w:tooltip="https://doi.org/10.1016/j.ebiom.2020.103093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https://doi.org/10.1016/j.ebiom.2020.103093</w:t>
        </w:r>
      </w:hyperlink>
    </w:p>
    <w:p w14:paraId="63B64DC6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Jing Yan#, Lei Liu#, Weiwei Wang#,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Zhao#, Kai-Wai Kay,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Li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Binke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Yuan, Haiyang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Shenghai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Zhen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Duan,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Yunbo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Dongling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Pei,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Haibiao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Tao Sun, Chen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Wenqing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Xuanke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Hong, Yu Guo,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Wencai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Jingliang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Cheng, Xianzhi Liu, Ho-Keung Ng,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Zhenyu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Zhang*. Radiomic features from multi-parameter MRI combined with clinical parameters predict molecular subgroups in patients with medulloblastoma.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Frontiers in Oncology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10: 558162, 2020. IF:5.7. </w:t>
      </w:r>
      <w:hyperlink r:id="rId23" w:tgtFrame="_blank" w:tooltip="https://doi.org/10.3389/fonc.2020.558162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https://doi.org/10.3389/fonc.2020.558162</w:t>
        </w:r>
      </w:hyperlink>
    </w:p>
    <w:p w14:paraId="63D27F11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Shifu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Changshou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He,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Yingqiang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Li,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Charles E Melancon III. A computational toolset for identification of SARS-CoV-2, other </w:t>
      </w:r>
      <w:proofErr w:type="gramStart"/>
      <w:r>
        <w:rPr>
          <w:rFonts w:ascii="微软雅黑" w:eastAsia="微软雅黑" w:hAnsi="微软雅黑" w:hint="eastAsia"/>
          <w:color w:val="666666"/>
          <w:sz w:val="18"/>
          <w:szCs w:val="18"/>
        </w:rPr>
        <w:t>viruses</w:t>
      </w:r>
      <w:proofErr w:type="gram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and microorganisms from sequencing data.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Briefings in Bioinformatics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22(2): 924-935, 2020. IF:14.0. </w:t>
      </w:r>
      <w:hyperlink r:id="rId24" w:tgtFrame="_blank" w:tooltip="https://doi.org/10.1093/bib/bbaa231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https://doi.org/10.1093/bib/bbaa231</w:t>
        </w:r>
      </w:hyperlink>
    </w:p>
    <w:p w14:paraId="1D619CB9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Shenghai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Mengfan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Song#,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Shuaishuai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Xu,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Guangtai Zhai, Dong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Guangyu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Wu*,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 Radiomics Nomogram for Preoperative Prediction of Recurrence-Free Survival Using Diffusion-Weighted Imaging in Patients with Muscle-Invasive Bladder Cancer.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European Journal of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131: 109219, 2020. IF:4.5. </w:t>
      </w:r>
      <w:hyperlink r:id="rId25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https://doi.org/10.1016/j.ejrad.2020.109219</w:t>
        </w:r>
      </w:hyperlink>
    </w:p>
    <w:p w14:paraId="44C62E1D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Zhanli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Zixiang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Chao Zhou,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Xuda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Hong,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Jianwei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Qiyang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Changhui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Jiang, Yongshuai Ge,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Yongfeng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Yang, Xin Liu, Hairong Zheng,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Dong Liang*. Evaluation of reconstruction algorithms for a stationary digital breast tomosynthesis system using a carbon 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lastRenderedPageBreak/>
        <w:t>nanotube X-ray source array.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Journal of X-Ray Science and Technology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28(6): 1157-1169, 2020. IF:2.4. </w:t>
      </w:r>
      <w:hyperlink r:id="rId26" w:tgtFrame="_blank" w:tooltip="https://doi.org/10.3233/XST-200668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https://doi.org/10.3233/XST-200668</w:t>
        </w:r>
      </w:hyperlink>
    </w:p>
    <w:p w14:paraId="01E3DE43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 Yongshuai Ge#,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Peizhen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Yifan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Ni#,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Jianwei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Jiecheng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Yang, Ting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Huitao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Jinchuan Guo, Hairong Zheng,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, Dong Liang*. Enhancing the X-ray differential phase contrast image quality with deep learning technique.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IEEE Transactions on Biomedical Engineering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68(6): 1751-1758, 2020. IF:4.8. </w:t>
      </w:r>
      <w:hyperlink r:id="rId27" w:tgtFrame="_blank" w:tooltip="https://doi.org/10.1109/TBME.2020.3011119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https://doi.org/10.1109/TBME.2020.3011119</w:t>
        </w:r>
      </w:hyperlink>
      <w:r>
        <w:rPr>
          <w:rFonts w:ascii="微软雅黑" w:eastAsia="微软雅黑" w:hAnsi="微软雅黑" w:hint="eastAsia"/>
          <w:color w:val="666666"/>
          <w:sz w:val="18"/>
          <w:szCs w:val="18"/>
        </w:rPr>
        <w:t> </w:t>
      </w:r>
    </w:p>
    <w:p w14:paraId="1DD26E02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Xiaona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Ling Li, Kai Yan, Dong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Desheng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Sun*,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*. Deep Learning vs. Radiomics for Predicting Axillary Lymph Node Metastasis of Breast Cancer Using Ultrasound Images: Don't Forget the Peritumoral Region.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Frontiers in Oncology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10:53, 2020. IF:5.7. </w:t>
      </w:r>
      <w:hyperlink r:id="rId28" w:tgtFrame="_blank" w:tooltip="https://doi.org/10.3389/fonc.2020.00053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https://doi.org/10.3389/fonc.2020.00053</w:t>
        </w:r>
      </w:hyperlink>
    </w:p>
    <w:p w14:paraId="2CD30903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Shuaishuai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Xu,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Qiuying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Guiqin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Liu, Di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Haige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Jianrong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Xu,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Guangyu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Wu*. Combining DWI radiomics features with transurethral resection promotes the differentiation between muscle-invasive bladder cancer and non-muscle-invasive bladder cancer.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 30:1804–1812. 2020. IF:7.0. </w:t>
      </w:r>
      <w:hyperlink r:id="rId29" w:tgtFrame="_blank" w:tooltip="https://doi.org/10.1007/s00330-019-06484-2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https://doi.org/10.1007/s00330-019-06484-2</w:t>
        </w:r>
      </w:hyperlink>
    </w:p>
    <w:p w14:paraId="370D911B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Kai Yan,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Ling Li,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Li*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. 3D Deep Residual Encoder-Decoder CNNS with Squeeze-and-Excitation for Brain Tumor Segmentation. In Proc of The International MICCAI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Brainlesion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Workshop.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Brats Challenge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.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BrainLes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2019: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Brainlesion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>: Glioma, Multiple Sclerosis, Stroke and Traumatic Brain Injuries. </w:t>
      </w:r>
      <w:hyperlink r:id="rId30" w:tgtFrame="_blank" w:tooltip="https://doi.org/10.1007/978-3-030-46643-5_23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https://doi.org/10.1007/978-3-030-46643-5_23</w:t>
        </w:r>
      </w:hyperlink>
    </w:p>
    <w:p w14:paraId="1E848A8F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Shifu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 Yanqing Zhou,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Yaru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Tanxiao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Wenting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Liao, Yun Xu,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, Jia Gu.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Gencore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>: an efficient tool to generate consensus reads for error suppressing and duplicate removing of NGS data.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BMC Bioinformatics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20:606. 2019. IF:3.3. </w:t>
      </w:r>
      <w:hyperlink r:id="rId31" w:tgtFrame="_blank" w:tooltip="https://doi.org/10.1186/s12859-019-3280-9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https://doi.org/10.1186/s12859-019-3280-9</w:t>
        </w:r>
      </w:hyperlink>
      <w:r>
        <w:rPr>
          <w:rFonts w:ascii="微软雅黑" w:eastAsia="微软雅黑" w:hAnsi="微软雅黑" w:hint="eastAsia"/>
          <w:color w:val="666666"/>
          <w:sz w:val="18"/>
          <w:szCs w:val="18"/>
        </w:rPr>
        <w:t> </w:t>
      </w:r>
    </w:p>
    <w:p w14:paraId="5DC449F1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Jingxian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 Duan, Yuling Wu,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Jikui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Jiajia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Zhichao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Fu,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Tieshan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Feng, Ming Liu, Jia Han, </w:t>
      </w:r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Shifu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Chen. Genetic biomarkers for hepatocellular carcinoma in the era of precision medicine.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Journal of Hepatocellular Carcinoma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6: 151-166, 2019. IF:5.0. </w:t>
      </w:r>
      <w:hyperlink r:id="rId32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https://doi.org/10.2147/JHC.S224849</w:t>
        </w:r>
      </w:hyperlink>
    </w:p>
    <w:p w14:paraId="4E559305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Jianwen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Jiongtao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Zhu#,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#, Wei Shi,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Qiyang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Zhanli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Hu, Hairong Zheng, Dong Liang*, Yongshuai Ge*. Automatic image-domain Moiré artifact reduction method in grating-based x-ray interferometry imaging.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Physics in Medicine and Biology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64(19): 195013. 2019. IF:4.2. </w:t>
      </w:r>
      <w:hyperlink r:id="rId33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https://doi.org/10.1088/1361-6560/ab3c34</w:t>
        </w:r>
      </w:hyperlink>
    </w:p>
    <w:p w14:paraId="43F5F2F2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Zijia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Hongmin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Bai,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. 3D Deep Attention Network for Survival Prediction from Magnetic Resonance Images in Glioblastoma. In Proc of </w:t>
      </w:r>
      <w:proofErr w:type="gramStart"/>
      <w:r>
        <w:rPr>
          <w:rFonts w:ascii="微软雅黑" w:eastAsia="微软雅黑" w:hAnsi="微软雅黑" w:hint="eastAsia"/>
          <w:color w:val="666666"/>
          <w:sz w:val="18"/>
          <w:szCs w:val="18"/>
        </w:rPr>
        <w:t>The</w:t>
      </w:r>
      <w:proofErr w:type="gram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26th IEEE International Conference on Image Processing (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ICIP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 2019). Taipei. September 22-25, 2019. </w:t>
      </w:r>
      <w:hyperlink r:id="rId34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https://doi.org/10.1109/ICIP.2019.8803077</w:t>
        </w:r>
      </w:hyperlink>
    </w:p>
    <w:p w14:paraId="4D75F65F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, 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Guang-yu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Zhongqiu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Guiqin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Liu, Dong Liang. Towards an Interpretable Radiomics Model for Classifying Renal Cell Carcinomas Subtypes: A Radiogenomics Assessment. In Proc of IEEE International Symposium on Biomedical Imaging (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ISBI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). Venice, Italy. April 8-11, 2019. </w:t>
      </w:r>
      <w:hyperlink r:id="rId35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https://doi.org/10.1109/ISBI.2019.8759592</w:t>
        </w:r>
      </w:hyperlink>
    </w:p>
    <w:p w14:paraId="417966CA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lastRenderedPageBreak/>
        <w:t>·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#, Guangtao Zhai#,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Jinheng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Zhang, Zhongqiu Wang,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Guiqin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Liu*,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Guang-yu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Wu*, Dong Liang, Hairong Zheng. Differentiation of Clear Cell and Non-Clear Cell Renal Cell Carcinomas by All-Relevant Radiomics Features from Multiphase CT: A VHL mutation Perspective.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29: 3996-4007. 2018. IF:7.0.  </w:t>
      </w:r>
      <w:hyperlink r:id="rId36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https://doi.org/10.1007/s00330-018-5872-</w:t>
        </w:r>
      </w:hyperlink>
      <w:hyperlink r:id="rId37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6</w:t>
        </w:r>
      </w:hyperlink>
    </w:p>
    <w:p w14:paraId="696929C6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Hongmin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Bai#,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Yuanshen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Zhao,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Yanchun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Lv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Jian Zhou,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Liang*, Dong Liang, Hairong Zheng. Multiregional Radiomics Profiling from Multiparametric MRI: Identifying an Imaging Predictor of IDH1 Mutation Status in Glioblastoma.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Cancer Medicine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7(12): 5999-6009. 2018. IF:4.7. </w:t>
      </w:r>
      <w:hyperlink r:id="rId38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https://doi.org/10.1002/cam4.1863</w:t>
        </w:r>
      </w:hyperlink>
    </w:p>
    <w:p w14:paraId="02747B55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· Ting Xiao#, Lei Liu#, Kai Li#,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Wenjian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Qin,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Shaode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Yu,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*. Comparison of transferred deep neural networks in ultrasonic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breat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masses discrimination.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BioMed Research International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2018: 4605191, 2018. IF:3.2. </w:t>
      </w:r>
      <w:hyperlink r:id="rId39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https://doi.org/10.1155/2018/4605191</w:t>
        </w:r>
      </w:hyperlink>
    </w:p>
    <w:p w14:paraId="49AC1CA8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Qihua Li, Lei Liu,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Ronghui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Luo,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Hongmin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Bai,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Liang. Multiregional radiomics phenotypes at MR imaging predict MGMT promoter methylation in Glioblastoma. In Proc of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World Congress on Medical Physics &amp; Biomedical Engineering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Prague, Czech. June 3-8, 2018.  (Oral Presentation) </w:t>
      </w:r>
      <w:hyperlink r:id="rId40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https://doi.org/10.1007/978-981-10-9035-6_25</w:t>
        </w:r>
      </w:hyperlink>
    </w:p>
    <w:p w14:paraId="6AD43C63" w14:textId="77777777" w:rsidR="00BD31E1" w:rsidRDefault="00BD31E1" w:rsidP="00BD31E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</w:rPr>
        <w:t>· </w:t>
      </w:r>
      <w:proofErr w:type="spellStart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Zhi</w:t>
      </w:r>
      <w:proofErr w:type="spellEnd"/>
      <w:r>
        <w:rPr>
          <w:rStyle w:val="a4"/>
          <w:rFonts w:ascii="微软雅黑" w:eastAsia="微软雅黑" w:hAnsi="微软雅黑" w:hint="eastAsia"/>
          <w:color w:val="666666"/>
          <w:sz w:val="18"/>
          <w:szCs w:val="18"/>
        </w:rPr>
        <w:t>-Cheng Li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Hongmin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Bai#,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Qiuchang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Sun, Qihua Li, Lei Liu, Yan Zou,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Yinsheng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Cheng*, </w:t>
      </w:r>
      <w:proofErr w:type="spellStart"/>
      <w:r>
        <w:rPr>
          <w:rFonts w:ascii="微软雅黑" w:eastAsia="微软雅黑" w:hAnsi="微软雅黑" w:hint="eastAsia"/>
          <w:color w:val="666666"/>
          <w:sz w:val="18"/>
          <w:szCs w:val="18"/>
        </w:rPr>
        <w:t>Chaofeng</w:t>
      </w:r>
      <w:proofErr w:type="spellEnd"/>
      <w:r>
        <w:rPr>
          <w:rFonts w:ascii="微软雅黑" w:eastAsia="微软雅黑" w:hAnsi="微软雅黑" w:hint="eastAsia"/>
          <w:color w:val="666666"/>
          <w:sz w:val="18"/>
          <w:szCs w:val="18"/>
        </w:rPr>
        <w:t xml:space="preserve"> Liang*, Hairong Zheng. Multiregional Radiomics Features from Multiparametric MRI for Prediction of MGMT Methylation Status in Glioblastoma Multiforme: A Multicenter Study. </w:t>
      </w:r>
      <w:r>
        <w:rPr>
          <w:rStyle w:val="a6"/>
          <w:rFonts w:ascii="微软雅黑" w:eastAsia="微软雅黑" w:hAnsi="微软雅黑" w:hint="eastAsia"/>
          <w:b/>
          <w:bCs/>
          <w:color w:val="00B0F0"/>
          <w:sz w:val="18"/>
          <w:szCs w:val="18"/>
        </w:rPr>
        <w:t>European Radiology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. 28(9):3640–3650, 2018. IF:7.0. </w:t>
      </w:r>
      <w:hyperlink r:id="rId41" w:tgtFrame="_blank" w:history="1">
        <w:r>
          <w:rPr>
            <w:rStyle w:val="a5"/>
            <w:rFonts w:ascii="微软雅黑" w:eastAsia="微软雅黑" w:hAnsi="微软雅黑" w:hint="eastAsia"/>
            <w:color w:val="0088CC"/>
            <w:sz w:val="18"/>
            <w:szCs w:val="18"/>
          </w:rPr>
          <w:t>https://doi.org/10.1007/s00330-017-5302-1</w:t>
        </w:r>
      </w:hyperlink>
    </w:p>
    <w:p w14:paraId="50A2A1B0" w14:textId="77777777" w:rsidR="00E667D5" w:rsidRDefault="00E667D5"/>
    <w:sectPr w:rsidR="00E6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E1"/>
    <w:rsid w:val="00A419C1"/>
    <w:rsid w:val="00BD31E1"/>
    <w:rsid w:val="00E667D5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066B"/>
  <w15:chartTrackingRefBased/>
  <w15:docId w15:val="{8D21764D-781E-4F5F-8F91-01DDB552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31E1"/>
    <w:rPr>
      <w:b/>
      <w:bCs/>
    </w:rPr>
  </w:style>
  <w:style w:type="character" w:styleId="a5">
    <w:name w:val="Hyperlink"/>
    <w:basedOn w:val="a0"/>
    <w:uiPriority w:val="99"/>
    <w:semiHidden/>
    <w:unhideWhenUsed/>
    <w:rsid w:val="00BD31E1"/>
    <w:rPr>
      <w:color w:val="0000FF"/>
      <w:u w:val="single"/>
    </w:rPr>
  </w:style>
  <w:style w:type="character" w:styleId="a6">
    <w:name w:val="Emphasis"/>
    <w:basedOn w:val="a0"/>
    <w:uiPriority w:val="20"/>
    <w:qFormat/>
    <w:rsid w:val="00BD3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978-981-19-2266-4_8" TargetMode="External"/><Relationship Id="rId18" Type="http://schemas.openxmlformats.org/officeDocument/2006/relationships/hyperlink" Target="https://doi.org/10.1016/j.cmpb.2021.106287" TargetMode="External"/><Relationship Id="rId26" Type="http://schemas.openxmlformats.org/officeDocument/2006/relationships/hyperlink" Target="https://doi.org/10.3233/XST-200668" TargetMode="External"/><Relationship Id="rId39" Type="http://schemas.openxmlformats.org/officeDocument/2006/relationships/hyperlink" Target="https://doi.org/10.1155/2018/4605191" TargetMode="External"/><Relationship Id="rId21" Type="http://schemas.openxmlformats.org/officeDocument/2006/relationships/hyperlink" Target="https://doi.org/10.1007/978-981-16-1194-0_22" TargetMode="External"/><Relationship Id="rId34" Type="http://schemas.openxmlformats.org/officeDocument/2006/relationships/hyperlink" Target="https://doi.org/10.1109/ICIP.2019.880307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i.org/10.1007/s00330-022-09237-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389/fgene.2021.758103" TargetMode="External"/><Relationship Id="rId20" Type="http://schemas.openxmlformats.org/officeDocument/2006/relationships/hyperlink" Target="https://doi.org/10.1007/s00330-020-07590-2" TargetMode="External"/><Relationship Id="rId29" Type="http://schemas.openxmlformats.org/officeDocument/2006/relationships/hyperlink" Target="https://doi.org/10.1007/s00330-019-06484-2" TargetMode="External"/><Relationship Id="rId41" Type="http://schemas.openxmlformats.org/officeDocument/2006/relationships/hyperlink" Target="https://doi.org/10.1007/s00330-017-5302-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displa.2023.102399" TargetMode="External"/><Relationship Id="rId11" Type="http://schemas.openxmlformats.org/officeDocument/2006/relationships/hyperlink" Target="https://doi.org/10.1016/j.compbiomed.2022.105382" TargetMode="External"/><Relationship Id="rId24" Type="http://schemas.openxmlformats.org/officeDocument/2006/relationships/hyperlink" Target="https://doi.org/10.1093/bib/bbaa231" TargetMode="External"/><Relationship Id="rId32" Type="http://schemas.openxmlformats.org/officeDocument/2006/relationships/hyperlink" Target="https://doi.org/10.2147/JHC.S224849" TargetMode="External"/><Relationship Id="rId37" Type="http://schemas.openxmlformats.org/officeDocument/2006/relationships/hyperlink" Target="https://doi.org/10.1007/s00330-018-5872-6" TargetMode="External"/><Relationship Id="rId40" Type="http://schemas.openxmlformats.org/officeDocument/2006/relationships/hyperlink" Target="https://doi.org/10.1007/978-981-10-9035-6_25" TargetMode="External"/><Relationship Id="rId5" Type="http://schemas.openxmlformats.org/officeDocument/2006/relationships/hyperlink" Target="https://doi.org/10.1002/1878-0261.13380" TargetMode="External"/><Relationship Id="rId15" Type="http://schemas.openxmlformats.org/officeDocument/2006/relationships/hyperlink" Target="https://doi.org/10.1016/j.ebiom.2021.103583" TargetMode="External"/><Relationship Id="rId23" Type="http://schemas.openxmlformats.org/officeDocument/2006/relationships/hyperlink" Target="https://doi.org/10.3389/fonc.2020.558162" TargetMode="External"/><Relationship Id="rId28" Type="http://schemas.openxmlformats.org/officeDocument/2006/relationships/hyperlink" Target="https://doi.org/10.3389/fonc.2020.00053" TargetMode="External"/><Relationship Id="rId36" Type="http://schemas.openxmlformats.org/officeDocument/2006/relationships/hyperlink" Target="https://doi.org/10.1007/s00330-018-5872-6" TargetMode="External"/><Relationship Id="rId10" Type="http://schemas.openxmlformats.org/officeDocument/2006/relationships/hyperlink" Target="https://doi.org/10.1007/s00330-022-08640-7" TargetMode="External"/><Relationship Id="rId19" Type="http://schemas.openxmlformats.org/officeDocument/2006/relationships/hyperlink" Target="https://doi.org/10.1016/j.displa.2021.102027" TargetMode="External"/><Relationship Id="rId31" Type="http://schemas.openxmlformats.org/officeDocument/2006/relationships/hyperlink" Target="https://doi.org/10.1186/s12859-019-3280-9" TargetMode="External"/><Relationship Id="rId4" Type="http://schemas.openxmlformats.org/officeDocument/2006/relationships/hyperlink" Target="https://doi.org/10.1016/j.displa.2023.102402" TargetMode="External"/><Relationship Id="rId9" Type="http://schemas.openxmlformats.org/officeDocument/2006/relationships/hyperlink" Target="https://doi.org/10.1007/s00330-022-09066-x" TargetMode="External"/><Relationship Id="rId14" Type="http://schemas.openxmlformats.org/officeDocument/2006/relationships/hyperlink" Target="https://doi.org/10.1148/radiol.2021203281" TargetMode="External"/><Relationship Id="rId22" Type="http://schemas.openxmlformats.org/officeDocument/2006/relationships/hyperlink" Target="https://doi.org/10.1016/j.ebiom.2020.103093" TargetMode="External"/><Relationship Id="rId27" Type="http://schemas.openxmlformats.org/officeDocument/2006/relationships/hyperlink" Target="https://doi.org/10.1109/TBME.2020.3011119" TargetMode="External"/><Relationship Id="rId30" Type="http://schemas.openxmlformats.org/officeDocument/2006/relationships/hyperlink" Target="https://doi.org/10.1007/978-3-030-46643-5_23" TargetMode="External"/><Relationship Id="rId35" Type="http://schemas.openxmlformats.org/officeDocument/2006/relationships/hyperlink" Target="https://doi.org/10.1109/ISBI.2019.875959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1109/BMEiCON56653.2022.100121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38/s41374-021-00692-5" TargetMode="External"/><Relationship Id="rId17" Type="http://schemas.openxmlformats.org/officeDocument/2006/relationships/hyperlink" Target="https://doi.org/10.3389/fonc.2021.734433" TargetMode="External"/><Relationship Id="rId25" Type="http://schemas.openxmlformats.org/officeDocument/2006/relationships/hyperlink" Target="https://doi.org/10.1016/j.ejrad.2020.109219" TargetMode="External"/><Relationship Id="rId33" Type="http://schemas.openxmlformats.org/officeDocument/2006/relationships/hyperlink" Target="https://doi.org/10.1088/1361-6560/ab3c34" TargetMode="External"/><Relationship Id="rId38" Type="http://schemas.openxmlformats.org/officeDocument/2006/relationships/hyperlink" Target="https://doi.org/10.1002/cam4.186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2730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zhicheng</dc:creator>
  <cp:keywords/>
  <dc:description/>
  <cp:lastModifiedBy>li zhicheng</cp:lastModifiedBy>
  <cp:revision>4</cp:revision>
  <dcterms:created xsi:type="dcterms:W3CDTF">2023-07-03T06:54:00Z</dcterms:created>
  <dcterms:modified xsi:type="dcterms:W3CDTF">2023-07-03T06:59:00Z</dcterms:modified>
</cp:coreProperties>
</file>